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61" w:rsidRDefault="008F16DC">
      <w:pPr>
        <w:pStyle w:val="Contents"/>
        <w:ind w:left="2880" w:firstLine="720"/>
        <w:rPr>
          <w:b/>
          <w:bCs/>
        </w:rPr>
      </w:pPr>
      <w:r>
        <w:rPr>
          <w:b/>
          <w:bCs/>
        </w:rPr>
        <w:t>PUBLIC NOTICE</w:t>
      </w:r>
    </w:p>
    <w:p w:rsidR="00127261" w:rsidRDefault="008F16DC">
      <w:pPr>
        <w:tabs>
          <w:tab w:val="center" w:pos="4680"/>
        </w:tabs>
        <w:jc w:val="center"/>
        <w:rPr>
          <w:b/>
          <w:bCs/>
          <w:sz w:val="24"/>
        </w:rPr>
      </w:pPr>
      <w:r>
        <w:rPr>
          <w:b/>
          <w:bCs/>
          <w:sz w:val="24"/>
        </w:rPr>
        <w:t>TOWN OF HICKORY CREEK</w:t>
      </w:r>
    </w:p>
    <w:p w:rsidR="00127261" w:rsidRDefault="008F16DC">
      <w:pPr>
        <w:jc w:val="center"/>
        <w:rPr>
          <w:b/>
          <w:bCs/>
          <w:sz w:val="24"/>
        </w:rPr>
      </w:pPr>
      <w:r>
        <w:rPr>
          <w:b/>
          <w:bCs/>
          <w:sz w:val="24"/>
        </w:rPr>
        <w:t>PARKS AND RECREATION BOARD REGULAR MEETING</w:t>
      </w:r>
    </w:p>
    <w:p w:rsidR="00127261" w:rsidRDefault="008F16DC">
      <w:pPr>
        <w:tabs>
          <w:tab w:val="center" w:pos="4680"/>
        </w:tabs>
        <w:jc w:val="center"/>
        <w:rPr>
          <w:b/>
          <w:bCs/>
          <w:sz w:val="24"/>
        </w:rPr>
      </w:pPr>
      <w:r>
        <w:rPr>
          <w:b/>
          <w:bCs/>
          <w:sz w:val="24"/>
        </w:rPr>
        <w:t>1075 RONALD REAGAN AVENUE</w:t>
      </w:r>
    </w:p>
    <w:p w:rsidR="00127261" w:rsidRDefault="008F16DC">
      <w:pPr>
        <w:jc w:val="center"/>
        <w:rPr>
          <w:b/>
        </w:rPr>
      </w:pPr>
      <w:r>
        <w:rPr>
          <w:b/>
        </w:rPr>
        <w:t xml:space="preserve"> September 10, 2018; 6:30 P.M.</w:t>
      </w:r>
    </w:p>
    <w:p w:rsidR="00127261" w:rsidRDefault="00127261">
      <w:pPr>
        <w:jc w:val="center"/>
        <w:rPr>
          <w:b/>
        </w:rPr>
      </w:pPr>
    </w:p>
    <w:p w:rsidR="00127261" w:rsidRDefault="008F16DC">
      <w:pPr>
        <w:jc w:val="both"/>
        <w:rPr>
          <w:sz w:val="24"/>
        </w:rPr>
      </w:pPr>
      <w:r>
        <w:rPr>
          <w:sz w:val="24"/>
        </w:rPr>
        <w:t>Notice is hereby given as required by Title 5, Chapter 551.041 of the Government Code that the Parks and Recreation Board of the Town of Hickory Creek will hold a regular meeting on  September 10, 2018;, at 6:30 P.M., in the Town Hall Building located at 1075 Ronald Reagan</w:t>
      </w:r>
      <w:r w:rsidR="006E43AC">
        <w:rPr>
          <w:sz w:val="24"/>
        </w:rPr>
        <w:t xml:space="preserve"> Avenue.  Please note there may</w:t>
      </w:r>
      <w:r>
        <w:rPr>
          <w:sz w:val="24"/>
        </w:rPr>
        <w:t xml:space="preserve"> be a quorum of Town Council members present at this meeting; however, the Town Council will take no action at this meeting.  The agenda follows:</w:t>
      </w:r>
    </w:p>
    <w:p w:rsidR="00127261" w:rsidRDefault="00127261">
      <w:pPr>
        <w:jc w:val="both"/>
        <w:rPr>
          <w:bCs/>
          <w:sz w:val="24"/>
        </w:rPr>
      </w:pPr>
    </w:p>
    <w:p w:rsidR="00127261" w:rsidRDefault="008F16DC">
      <w:pPr>
        <w:jc w:val="both"/>
        <w:rPr>
          <w:b/>
          <w:bCs/>
          <w:sz w:val="24"/>
          <w:u w:val="single"/>
        </w:rPr>
      </w:pPr>
      <w:r>
        <w:rPr>
          <w:b/>
          <w:bCs/>
          <w:sz w:val="24"/>
          <w:u w:val="single"/>
        </w:rPr>
        <w:t>Regular Session:</w:t>
      </w:r>
    </w:p>
    <w:p w:rsidR="00127261" w:rsidRDefault="00127261"/>
    <w:p w:rsidR="00127261" w:rsidRDefault="008F16DC">
      <w:pPr>
        <w:pStyle w:val="Contents"/>
      </w:pPr>
      <w:r>
        <w:rPr>
          <w:b/>
        </w:rPr>
        <w:t>A.</w:t>
      </w:r>
      <w:r>
        <w:rPr>
          <w:b/>
        </w:rPr>
        <w:tab/>
        <w:t>Call to Order</w:t>
      </w:r>
    </w:p>
    <w:p w:rsidR="00127261" w:rsidRDefault="008F16DC">
      <w:pPr>
        <w:pStyle w:val="Contents"/>
      </w:pPr>
      <w:r>
        <w:rPr>
          <w:b/>
        </w:rPr>
        <w:tab/>
        <w:t>Roll Call</w:t>
      </w:r>
    </w:p>
    <w:p w:rsidR="00127261" w:rsidRDefault="008F16DC">
      <w:pPr>
        <w:pStyle w:val="Contents"/>
      </w:pPr>
      <w:r>
        <w:rPr>
          <w:b/>
        </w:rPr>
        <w:tab/>
        <w:t>Pledge of Alleginance</w:t>
      </w:r>
    </w:p>
    <w:p w:rsidR="00127261" w:rsidRDefault="008F16DC">
      <w:pPr>
        <w:pStyle w:val="Contents"/>
      </w:pPr>
      <w:r>
        <w:rPr>
          <w:b/>
        </w:rPr>
        <w:tab/>
        <w:t>Pledge to Texas Flag: Honor the Texas flag; I pledge allegiance to thee, Texas one state under God, one and indivisible.</w:t>
      </w:r>
    </w:p>
    <w:p w:rsidR="00127261" w:rsidRDefault="008F16DC">
      <w:pPr>
        <w:pStyle w:val="Contents"/>
      </w:pPr>
      <w:r>
        <w:rPr>
          <w:b/>
        </w:rPr>
        <w:tab/>
        <w:t>Invocation</w:t>
      </w:r>
    </w:p>
    <w:p w:rsidR="00127261" w:rsidRDefault="008F16DC">
      <w:pPr>
        <w:pStyle w:val="Contents"/>
      </w:pPr>
      <w:r>
        <w:rPr>
          <w:b/>
        </w:rPr>
        <w:tab/>
        <w:t>Announcements</w:t>
      </w:r>
    </w:p>
    <w:p w:rsidR="00127261" w:rsidRPr="008F16DC" w:rsidRDefault="008F16DC">
      <w:pPr>
        <w:pStyle w:val="Contents"/>
      </w:pPr>
      <w:r>
        <w:rPr>
          <w:b/>
        </w:rPr>
        <w:tab/>
        <w:t xml:space="preserve">Public Comment:  </w:t>
      </w:r>
      <w:r w:rsidRPr="008F16DC">
        <w:t>This item allows the public the opportunity to address the parks and recreation board.  To comply with the provisions of the Open Meetings Act, the board cannot discuss or take action on items brought before them not posted on the agenda.  Comments regarding an item on the agenda may be made at this time or during the agenda item.  Please complete a request to appear before parks and recreation if you wish to address the board.  Comments will be limited to three minutes.</w:t>
      </w:r>
    </w:p>
    <w:p w:rsidR="00127261" w:rsidRDefault="00127261"/>
    <w:p w:rsidR="00127261" w:rsidRDefault="008F16DC">
      <w:r>
        <w:rPr>
          <w:b/>
          <w:sz w:val="24"/>
          <w:u w:val="single"/>
        </w:rPr>
        <w:t>Business:</w:t>
      </w:r>
      <w:r>
        <w:br/>
      </w:r>
    </w:p>
    <w:p w:rsidR="00127261" w:rsidRDefault="008F16DC">
      <w:r>
        <w:rPr>
          <w:b/>
          <w:sz w:val="24"/>
        </w:rPr>
        <w:t xml:space="preserve">B.  Consent Agenda Items: </w:t>
      </w:r>
    </w:p>
    <w:p w:rsidR="00127261" w:rsidRDefault="00127261"/>
    <w:p w:rsidR="00127261" w:rsidRDefault="008F16DC">
      <w:pPr>
        <w:pStyle w:val="Contents"/>
      </w:pPr>
      <w:r>
        <w:t xml:space="preserve">1. </w:t>
      </w:r>
      <w:r>
        <w:tab/>
        <w:t>August Meeting Minutes</w:t>
      </w:r>
    </w:p>
    <w:p w:rsidR="00127261" w:rsidRDefault="008F16DC">
      <w:pPr>
        <w:pStyle w:val="Contents"/>
      </w:pPr>
      <w:r>
        <w:t xml:space="preserve">2. </w:t>
      </w:r>
      <w:r>
        <w:tab/>
        <w:t>July Financial Statements</w:t>
      </w:r>
    </w:p>
    <w:p w:rsidR="00127261" w:rsidRDefault="00127261"/>
    <w:p w:rsidR="00127261" w:rsidRDefault="008F16DC">
      <w:r>
        <w:rPr>
          <w:b/>
          <w:sz w:val="24"/>
        </w:rPr>
        <w:t xml:space="preserve">C.  Reports: </w:t>
      </w:r>
    </w:p>
    <w:p w:rsidR="00127261" w:rsidRDefault="00127261"/>
    <w:p w:rsidR="00127261" w:rsidRDefault="008F16DC">
      <w:pPr>
        <w:pStyle w:val="Contents"/>
      </w:pPr>
      <w:r>
        <w:t xml:space="preserve">1. </w:t>
      </w:r>
      <w:r>
        <w:tab/>
        <w:t>Report from town council liaison on parks related discussions held during the town council meeting.</w:t>
      </w:r>
    </w:p>
    <w:p w:rsidR="00127261" w:rsidRDefault="008F16DC">
      <w:pPr>
        <w:pStyle w:val="Contents"/>
      </w:pPr>
      <w:r>
        <w:t xml:space="preserve">2. </w:t>
      </w:r>
      <w:r>
        <w:tab/>
        <w:t>Report regarding Eagle Scout projects.</w:t>
      </w:r>
    </w:p>
    <w:p w:rsidR="00127261" w:rsidRDefault="008F16DC">
      <w:pPr>
        <w:pStyle w:val="Contents"/>
      </w:pPr>
      <w:r>
        <w:t xml:space="preserve">3. </w:t>
      </w:r>
      <w:r>
        <w:tab/>
        <w:t>Report regarding Keep Hickory Creek Beautiful and Tree City USA.</w:t>
      </w:r>
    </w:p>
    <w:p w:rsidR="00127261" w:rsidRDefault="00127261"/>
    <w:p w:rsidR="00127261" w:rsidRDefault="008F16DC">
      <w:r>
        <w:rPr>
          <w:b/>
          <w:sz w:val="24"/>
        </w:rPr>
        <w:t xml:space="preserve">D.  Regular Agenda Items: </w:t>
      </w:r>
    </w:p>
    <w:p w:rsidR="00127261" w:rsidRDefault="00127261"/>
    <w:p w:rsidR="00127261" w:rsidRDefault="008F16DC">
      <w:pPr>
        <w:pStyle w:val="Contents"/>
      </w:pPr>
      <w:r>
        <w:t xml:space="preserve">1. </w:t>
      </w:r>
      <w:r>
        <w:tab/>
        <w:t>Consider and act on Arbor Day Event in Sycamore Bend.</w:t>
      </w:r>
    </w:p>
    <w:p w:rsidR="00127261" w:rsidRDefault="008F16DC">
      <w:pPr>
        <w:pStyle w:val="Contents"/>
      </w:pPr>
      <w:r>
        <w:t xml:space="preserve">2. </w:t>
      </w:r>
      <w:r>
        <w:tab/>
        <w:t>Consider and act on Halloween Event in Sycamore Bend.</w:t>
      </w:r>
    </w:p>
    <w:p w:rsidR="00127261" w:rsidRDefault="008F16DC">
      <w:pPr>
        <w:pStyle w:val="Contents"/>
      </w:pPr>
      <w:r>
        <w:lastRenderedPageBreak/>
        <w:t xml:space="preserve">3. </w:t>
      </w:r>
      <w:r>
        <w:tab/>
        <w:t>Discussion of future community events.</w:t>
      </w:r>
    </w:p>
    <w:p w:rsidR="00127261" w:rsidRDefault="008F16DC">
      <w:pPr>
        <w:pStyle w:val="Contents"/>
      </w:pPr>
      <w:r>
        <w:t xml:space="preserve">4. </w:t>
      </w:r>
      <w:r>
        <w:tab/>
        <w:t>Consider and act on, but not limited to, projects or repairs in Arrowhead Park, Harbor Lane Park, Point Vista Park, Sycamore Bend Park, and Tanglewood Park either needed or ongoing.</w:t>
      </w:r>
    </w:p>
    <w:p w:rsidR="00127261" w:rsidRDefault="00127261"/>
    <w:p w:rsidR="00127261" w:rsidRDefault="008F16DC">
      <w:r>
        <w:rPr>
          <w:b/>
          <w:sz w:val="24"/>
        </w:rPr>
        <w:t xml:space="preserve">E.  Adjournment: </w:t>
      </w:r>
    </w:p>
    <w:p w:rsidR="00127261" w:rsidRDefault="00127261"/>
    <w:p w:rsidR="00127261" w:rsidRDefault="00127261">
      <w:pPr>
        <w:pStyle w:val="Contents"/>
      </w:pPr>
    </w:p>
    <w:p w:rsidR="00127261" w:rsidRDefault="00127261"/>
    <w:p w:rsidR="00127261" w:rsidRDefault="008F16DC">
      <w:r>
        <w:rPr>
          <w:sz w:val="24"/>
        </w:rPr>
        <w:t>_________________________________________</w:t>
      </w:r>
      <w:r>
        <w:br/>
      </w:r>
      <w:r>
        <w:rPr>
          <w:sz w:val="24"/>
        </w:rPr>
        <w:t>Kristina Smith, Administration</w:t>
      </w:r>
    </w:p>
    <w:p w:rsidR="00127261" w:rsidRDefault="008F16DC">
      <w:r>
        <w:rPr>
          <w:sz w:val="24"/>
        </w:rPr>
        <w:t>Town of Hickory Creek</w:t>
      </w:r>
      <w:r>
        <w:br/>
      </w:r>
      <w:r>
        <w:br/>
      </w:r>
      <w:r>
        <w:br/>
      </w:r>
      <w:r>
        <w:rPr>
          <w:sz w:val="24"/>
        </w:rPr>
        <w:t>I, Kristina Smith, Administration, for the Town of Hickory Creek certify that this meeting notice was posted on the bulletin board at Town Hall, 1075 Ronald Reagan Avenue, Hickory Creek, Texas on Fri</w:t>
      </w:r>
      <w:r w:rsidR="003C24A9">
        <w:rPr>
          <w:sz w:val="24"/>
        </w:rPr>
        <w:t>day, September 07, 2018 at 09:40</w:t>
      </w:r>
      <w:bookmarkStart w:id="0" w:name="_GoBack"/>
      <w:bookmarkEnd w:id="0"/>
      <w:r>
        <w:rPr>
          <w:sz w:val="24"/>
        </w:rPr>
        <w:t xml:space="preserve"> a.m. This facility is wheelchair accessible and accessible parking spaces are available. Requests for accommodations or interpretive services must be made at least two (2) working days prior to the meeting so that appropriate arrangements can be made.  Please contact the town secretary’s office at (940) 497-2528 or Fax (940) 497-3531 for further information.  BRAILLE IS NOT AVAILABLE.</w:t>
      </w:r>
      <w:r>
        <w:br/>
      </w:r>
    </w:p>
    <w:sectPr w:rsidR="0012726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2C" w:rsidRDefault="008F16DC">
      <w:r>
        <w:separator/>
      </w:r>
    </w:p>
  </w:endnote>
  <w:endnote w:type="continuationSeparator" w:id="0">
    <w:p w:rsidR="0080352C" w:rsidRDefault="008F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61" w:rsidRDefault="00127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61" w:rsidRDefault="00127261">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61" w:rsidRDefault="00127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2C" w:rsidRDefault="008F16DC">
      <w:r>
        <w:separator/>
      </w:r>
    </w:p>
  </w:footnote>
  <w:footnote w:type="continuationSeparator" w:id="0">
    <w:p w:rsidR="0080352C" w:rsidRDefault="008F1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61" w:rsidRDefault="00127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61" w:rsidRDefault="008F16DC">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61" w:rsidRDefault="00127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1797E"/>
    <w:multiLevelType w:val="multilevel"/>
    <w:tmpl w:val="523C2688"/>
    <w:lvl w:ilvl="0">
      <w:start w:val="1"/>
      <w:numFmt w:val="decimal"/>
      <w:lvlText w:val="%1."/>
      <w:lvlJc w:val="left"/>
      <w:pPr>
        <w:ind w:left="720"/>
      </w:pPr>
      <w:rPr>
        <w:rFonts w:ascii="Times New Roman" w:eastAsia="Times New Roman" w:hAnsi="Times New Roman" w:cs="Times New Roman"/>
        <w:lang w:val="en-US" w:eastAsia="en-US"/>
      </w:rPr>
    </w:lvl>
    <w:lvl w:ilvl="1">
      <w:start w:val="1"/>
      <w:numFmt w:val="lowerLetter"/>
      <w:lvlText w:val="%2."/>
      <w:lvlJc w:val="right"/>
      <w:pPr>
        <w:ind w:left="1440"/>
      </w:pPr>
      <w:rPr>
        <w:rFonts w:ascii="Times New Roman" w:eastAsia="Times New Roman" w:hAnsi="Times New Roman" w:cs="Times New Roman"/>
        <w:lang w:val="en-US" w:eastAsia="en-US"/>
      </w:rPr>
    </w:lvl>
    <w:lvl w:ilvl="2">
      <w:start w:val="1"/>
      <w:numFmt w:val="lowerRoman"/>
      <w:lvlText w:val="%3."/>
      <w:lvlJc w:val="left"/>
      <w:pPr>
        <w:ind w:left="2160"/>
      </w:pPr>
      <w:rPr>
        <w:rFonts w:ascii="Times New Roman" w:eastAsia="Times New Roman" w:hAnsi="Times New Roman" w:cs="Times New Roman"/>
        <w:lang w:val="en-US" w:eastAsia="en-US"/>
      </w:rPr>
    </w:lvl>
    <w:lvl w:ilvl="3">
      <w:start w:val="1"/>
      <w:numFmt w:val="decimal"/>
      <w:lvlText w:val="%4."/>
      <w:lvlJc w:val="left"/>
      <w:pPr>
        <w:ind w:left="2880"/>
      </w:pPr>
      <w:rPr>
        <w:rFonts w:ascii="Times New Roman" w:eastAsia="Times New Roman" w:hAnsi="Times New Roman" w:cs="Times New Roman"/>
        <w:lang w:val="en-US" w:eastAsia="en-US"/>
      </w:rPr>
    </w:lvl>
    <w:lvl w:ilvl="4">
      <w:start w:val="1"/>
      <w:numFmt w:val="lowerLetter"/>
      <w:lvlText w:val="%5."/>
      <w:lvlJc w:val="right"/>
      <w:pPr>
        <w:ind w:left="3600"/>
      </w:pPr>
      <w:rPr>
        <w:rFonts w:ascii="Times New Roman" w:eastAsia="Times New Roman" w:hAnsi="Times New Roman" w:cs="Times New Roman"/>
        <w:lang w:val="en-US" w:eastAsia="en-US"/>
      </w:rPr>
    </w:lvl>
    <w:lvl w:ilvl="5">
      <w:start w:val="1"/>
      <w:numFmt w:val="lowerRoman"/>
      <w:lvlText w:val="%6."/>
      <w:lvlJc w:val="left"/>
      <w:pPr>
        <w:ind w:left="4320"/>
      </w:pPr>
      <w:rPr>
        <w:rFonts w:ascii="Times New Roman" w:eastAsia="Times New Roman" w:hAnsi="Times New Roman" w:cs="Times New Roman"/>
        <w:lang w:val="en-US" w:eastAsia="en-US"/>
      </w:rPr>
    </w:lvl>
    <w:lvl w:ilvl="6">
      <w:start w:val="1"/>
      <w:numFmt w:val="decimal"/>
      <w:lvlText w:val="%7."/>
      <w:lvlJc w:val="left"/>
      <w:pPr>
        <w:ind w:left="5040"/>
      </w:pPr>
      <w:rPr>
        <w:rFonts w:ascii="Times New Roman" w:eastAsia="Times New Roman" w:hAnsi="Times New Roman" w:cs="Times New Roman"/>
        <w:lang w:val="en-US" w:eastAsia="en-US"/>
      </w:rPr>
    </w:lvl>
    <w:lvl w:ilvl="7">
      <w:start w:val="1"/>
      <w:numFmt w:val="lowerLetter"/>
      <w:lvlText w:val="%8."/>
      <w:lvlJc w:val="right"/>
      <w:pPr>
        <w:ind w:left="5760"/>
      </w:pPr>
      <w:rPr>
        <w:rFonts w:ascii="Times New Roman" w:eastAsia="Times New Roman" w:hAnsi="Times New Roman" w:cs="Times New Roman"/>
        <w:lang w:val="en-US" w:eastAsia="en-US"/>
      </w:rPr>
    </w:lvl>
    <w:lvl w:ilvl="8">
      <w:start w:val="1"/>
      <w:numFmt w:val="lowerRoman"/>
      <w:lvlText w:val="%9."/>
      <w:lvlJc w:val="left"/>
      <w:pPr>
        <w:ind w:left="6480"/>
      </w:pPr>
      <w:rPr>
        <w:rFonts w:ascii="Times New Roman" w:eastAsia="Times New Roman" w:hAnsi="Times New Roman" w:cs="Times New Roman"/>
        <w:lang w:val="en-US" w:eastAsia="en-US"/>
      </w:rPr>
    </w:lvl>
  </w:abstractNum>
  <w:abstractNum w:abstractNumId="1" w15:restartNumberingAfterBreak="0">
    <w:nsid w:val="5D553F72"/>
    <w:multiLevelType w:val="multilevel"/>
    <w:tmpl w:val="4E8253D2"/>
    <w:lvl w:ilvl="0">
      <w:start w:val="1"/>
      <w:numFmt w:val="bullet"/>
      <w:lvlText w:val=""/>
      <w:lvlJc w:val="left"/>
      <w:pPr>
        <w:ind w:left="720"/>
      </w:pPr>
      <w:rPr>
        <w:rFonts w:ascii="Symbol" w:eastAsia="Symbol" w:hAnsi="Symbol" w:cs="Symbol"/>
        <w:lang w:val="en-US" w:eastAsia="en-US"/>
      </w:rPr>
    </w:lvl>
    <w:lvl w:ilvl="1">
      <w:start w:val="1"/>
      <w:numFmt w:val="bullet"/>
      <w:lvlText w:val="o"/>
      <w:lvlJc w:val="left"/>
      <w:pPr>
        <w:ind w:left="1440"/>
      </w:pPr>
      <w:rPr>
        <w:rFonts w:ascii="Courier New" w:eastAsia="Courier New" w:hAnsi="Courier New" w:cs="Courier New"/>
        <w:lang w:val="en-US" w:eastAsia="en-US"/>
      </w:rPr>
    </w:lvl>
    <w:lvl w:ilvl="2">
      <w:start w:val="1"/>
      <w:numFmt w:val="bullet"/>
      <w:lvlText w:val=""/>
      <w:lvlJc w:val="left"/>
      <w:pPr>
        <w:ind w:left="2160"/>
      </w:pPr>
      <w:rPr>
        <w:rFonts w:ascii="Wingdings" w:eastAsia="Wingdings" w:hAnsi="Wingdings" w:cs="Wingdings"/>
        <w:lang w:val="en-US" w:eastAsia="en-US"/>
      </w:rPr>
    </w:lvl>
    <w:lvl w:ilvl="3">
      <w:start w:val="1"/>
      <w:numFmt w:val="bullet"/>
      <w:lvlText w:val=""/>
      <w:lvlJc w:val="left"/>
      <w:pPr>
        <w:ind w:left="2880"/>
      </w:pPr>
      <w:rPr>
        <w:rFonts w:ascii="Symbol" w:eastAsia="Symbol" w:hAnsi="Symbol" w:cs="Symbol"/>
        <w:lang w:val="en-US" w:eastAsia="en-US"/>
      </w:rPr>
    </w:lvl>
    <w:lvl w:ilvl="4">
      <w:start w:val="1"/>
      <w:numFmt w:val="bullet"/>
      <w:lvlText w:val="o"/>
      <w:lvlJc w:val="left"/>
      <w:pPr>
        <w:ind w:left="3600"/>
      </w:pPr>
      <w:rPr>
        <w:rFonts w:ascii="Courier New" w:eastAsia="Courier New" w:hAnsi="Courier New" w:cs="Courier New"/>
        <w:lang w:val="en-US" w:eastAsia="en-US"/>
      </w:rPr>
    </w:lvl>
    <w:lvl w:ilvl="5">
      <w:start w:val="1"/>
      <w:numFmt w:val="bullet"/>
      <w:lvlText w:val=""/>
      <w:lvlJc w:val="left"/>
      <w:pPr>
        <w:ind w:left="4320"/>
      </w:pPr>
      <w:rPr>
        <w:rFonts w:ascii="Wingdings" w:eastAsia="Wingdings" w:hAnsi="Wingdings" w:cs="Wingdings"/>
        <w:lang w:val="en-US" w:eastAsia="en-US"/>
      </w:rPr>
    </w:lvl>
    <w:lvl w:ilvl="6">
      <w:start w:val="1"/>
      <w:numFmt w:val="bullet"/>
      <w:lvlText w:val=""/>
      <w:lvlJc w:val="left"/>
      <w:pPr>
        <w:ind w:left="5040"/>
      </w:pPr>
      <w:rPr>
        <w:rFonts w:ascii="Symbol" w:eastAsia="Symbol" w:hAnsi="Symbol" w:cs="Symbol"/>
        <w:lang w:val="en-US" w:eastAsia="en-US"/>
      </w:rPr>
    </w:lvl>
    <w:lvl w:ilvl="7">
      <w:start w:val="1"/>
      <w:numFmt w:val="bullet"/>
      <w:lvlText w:val="o"/>
      <w:lvlJc w:val="left"/>
      <w:pPr>
        <w:ind w:left="5760"/>
      </w:pPr>
      <w:rPr>
        <w:rFonts w:ascii="Courier New" w:eastAsia="Courier New" w:hAnsi="Courier New" w:cs="Courier New"/>
        <w:lang w:val="en-US" w:eastAsia="en-US"/>
      </w:rPr>
    </w:lvl>
    <w:lvl w:ilvl="8">
      <w:start w:val="1"/>
      <w:numFmt w:val="bullet"/>
      <w:lvlText w:val=""/>
      <w:lvlJc w:val="left"/>
      <w:pPr>
        <w:ind w:left="6480"/>
      </w:pPr>
      <w:rPr>
        <w:rFonts w:ascii="Wingdings" w:eastAsia="Wingdings" w:hAnsi="Wingdings" w:cs="Wingdings"/>
        <w:lang w:val="en-US" w:eastAsia="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61"/>
    <w:rsid w:val="00127261"/>
    <w:rsid w:val="003C24A9"/>
    <w:rsid w:val="006E43AC"/>
    <w:rsid w:val="0080352C"/>
    <w:rsid w:val="008F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F71518-2363-49E3-88B2-C075A1C4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ar-S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lang w:eastAsia="en-US"/>
    </w:rPr>
  </w:style>
  <w:style w:type="paragraph" w:styleId="Heading2">
    <w:name w:val="heading 2"/>
    <w:basedOn w:val="Normal"/>
    <w:link w:val="Heading2Char"/>
    <w:semiHidden/>
    <w:unhideWhenUsed/>
    <w:qFormat/>
    <w:pPr>
      <w:keepNext/>
      <w:autoSpaceDE/>
      <w:autoSpaceDN/>
      <w:adjustRightInd/>
      <w:ind w:firstLine="720"/>
      <w:jc w:val="center"/>
      <w:outlineLvl w:val="1"/>
    </w:pPr>
    <w:rPr>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
    <w:name w:val="NormalTable"/>
    <w:uiPriority w:val="99"/>
    <w:semiHidden/>
    <w:unhideWhenUsed/>
    <w:qFormat/>
    <w:tblPr>
      <w:tblInd w:w="0" w:type="dxa"/>
      <w:tblCellMar>
        <w:top w:w="0" w:type="dxa"/>
        <w:left w:w="108" w:type="dxa"/>
        <w:bottom w:w="0" w:type="dxa"/>
        <w:right w:w="108" w:type="dxa"/>
      </w:tblCellMar>
    </w:tblPr>
  </w:style>
  <w:style w:type="numbering" w:customStyle="1" w:styleId="NoList0">
    <w:name w:val="NoList"/>
    <w:uiPriority w:val="99"/>
    <w:semiHidden/>
    <w:unhideWhenUsed/>
  </w:style>
  <w:style w:type="table" w:customStyle="1" w:styleId="a">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center" w:pos="4680"/>
      </w:tabs>
      <w:jc w:val="center"/>
    </w:pPr>
    <w:rPr>
      <w:b/>
      <w:bCs/>
      <w:sz w:val="24"/>
    </w:rPr>
  </w:style>
  <w:style w:type="paragraph" w:styleId="BalloonText">
    <w:name w:val="Balloon Text"/>
    <w:basedOn w:val="Normal"/>
    <w:semiHidden/>
    <w:rPr>
      <w:rFonts w:ascii="Tahoma" w:eastAsia="Tahoma" w:hAnsi="Tahoma" w:cs="Tahoma"/>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Cs w:val="24"/>
      <w:lang w:val="en-US" w:eastAsia="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Cs w:val="24"/>
      <w:lang w:val="en-US" w:eastAsia="en-US"/>
    </w:rPr>
  </w:style>
  <w:style w:type="paragraph" w:customStyle="1" w:styleId="Contents">
    <w:name w:val="Contents"/>
    <w:basedOn w:val="Normal"/>
    <w:link w:val="ContentsChar"/>
    <w:qFormat/>
    <w:pPr>
      <w:ind w:left="720" w:hanging="720"/>
    </w:pPr>
    <w:rPr>
      <w:sz w:val="24"/>
    </w:rPr>
  </w:style>
  <w:style w:type="character" w:customStyle="1" w:styleId="Heading2Char">
    <w:name w:val="Heading 2 Char"/>
    <w:basedOn w:val="DefaultParagraphFont"/>
    <w:link w:val="Heading2"/>
    <w:semiHidden/>
    <w:rPr>
      <w:sz w:val="24"/>
      <w:u w:val="single"/>
      <w:lang w:val="en-US" w:eastAsia="en-US"/>
    </w:rPr>
  </w:style>
  <w:style w:type="paragraph" w:customStyle="1" w:styleId="CustomPara">
    <w:name w:val="Custom Para"/>
    <w:basedOn w:val="Contents"/>
    <w:link w:val="CustomParaChar"/>
    <w:qFormat/>
    <w:pPr>
      <w:ind w:firstLine="0"/>
    </w:pPr>
  </w:style>
  <w:style w:type="character" w:customStyle="1" w:styleId="ContentsChar">
    <w:name w:val="Contents Char"/>
    <w:basedOn w:val="DefaultParagraphFont"/>
    <w:link w:val="Contents"/>
    <w:rPr>
      <w:sz w:val="24"/>
      <w:szCs w:val="24"/>
      <w:lang w:val="en-US" w:eastAsia="en-US"/>
    </w:rPr>
  </w:style>
  <w:style w:type="character" w:customStyle="1" w:styleId="CustomParaChar">
    <w:name w:val="Custom Para Char"/>
    <w:basedOn w:val="ContentsChar"/>
    <w:link w:val="CustomPara"/>
    <w:rPr>
      <w:sz w:val="24"/>
      <w:szCs w:val="24"/>
      <w:lang w:val="en-US" w:eastAsia="en-US"/>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MS\New%20templates%20and%20toc\TOCRegular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TOCRegularMeeting.dot</Template>
  <TotalTime>32</TotalTime>
  <Pages>2</Pages>
  <Words>435</Words>
  <Characters>2308</Characters>
  <Application>Microsoft Office Word</Application>
  <DocSecurity>0</DocSecurity>
  <Lines>85</Lines>
  <Paragraphs>46</Paragraphs>
  <ScaleCrop>false</ScaleCrop>
  <HeadingPairs>
    <vt:vector size="2" baseType="variant">
      <vt:variant>
        <vt:lpstr>Title</vt:lpstr>
      </vt:variant>
      <vt:variant>
        <vt:i4>1</vt:i4>
      </vt:variant>
    </vt:vector>
  </HeadingPairs>
  <TitlesOfParts>
    <vt:vector size="1" baseType="lpstr">
      <vt:lpstr>PUBLIC NOTICE</vt:lpstr>
    </vt:vector>
  </TitlesOfParts>
  <Company>TOHC</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Zeeshan Zafar</dc:creator>
  <cp:lastModifiedBy>Kristina Smith</cp:lastModifiedBy>
  <cp:revision>3</cp:revision>
  <cp:lastPrinted>2018-09-07T14:33:00Z</cp:lastPrinted>
  <dcterms:created xsi:type="dcterms:W3CDTF">2018-09-07T12:37:00Z</dcterms:created>
  <dcterms:modified xsi:type="dcterms:W3CDTF">2018-09-07T14:35:00Z</dcterms:modified>
</cp:coreProperties>
</file>